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jc w:val="center"/>
        <w:textAlignment w:val="top"/>
        <w:rPr>
          <w:rFonts w:ascii="Arial" w:hAnsi="Arial" w:cs="Arial"/>
          <w:color w:val="000000"/>
          <w:sz w:val="30"/>
          <w:szCs w:val="30"/>
        </w:rPr>
      </w:pPr>
      <w:r>
        <w:rPr>
          <w:rFonts w:ascii="Arial" w:hAnsi="Arial" w:cs="Arial"/>
          <w:color w:val="000000"/>
          <w:sz w:val="30"/>
          <w:szCs w:val="30"/>
        </w:rPr>
        <w:t>广东腐蚀科学与技术创新研究院关于</w:t>
      </w:r>
    </w:p>
    <w:p>
      <w:pPr>
        <w:pStyle w:val="3"/>
        <w:shd w:val="clear" w:color="auto" w:fill="FFFFFF"/>
        <w:jc w:val="center"/>
        <w:textAlignment w:val="top"/>
        <w:rPr>
          <w:rFonts w:ascii="Arial" w:hAnsi="Arial" w:cs="Arial"/>
          <w:color w:val="000000"/>
        </w:rPr>
      </w:pPr>
      <w:r>
        <w:rPr>
          <w:rFonts w:hint="eastAsia" w:ascii="Arial" w:hAnsi="Arial" w:eastAsia="宋体" w:cs="Arial"/>
          <w:b/>
          <w:bCs/>
          <w:color w:val="000000"/>
          <w:kern w:val="0"/>
          <w:sz w:val="30"/>
          <w:szCs w:val="30"/>
          <w:lang w:val="en-US" w:eastAsia="zh-CN"/>
        </w:rPr>
        <w:t>公开</w:t>
      </w:r>
      <w:r>
        <w:rPr>
          <w:rFonts w:ascii="Arial" w:hAnsi="Arial" w:cs="Arial"/>
          <w:color w:val="000000"/>
          <w:sz w:val="30"/>
          <w:szCs w:val="30"/>
        </w:rPr>
        <w:t>遴选外贸代理机构的公告</w:t>
      </w:r>
    </w:p>
    <w:p>
      <w:pPr>
        <w:pStyle w:val="7"/>
        <w:shd w:val="clear" w:color="auto" w:fill="FFFFFF"/>
        <w:spacing w:before="0" w:beforeAutospacing="0" w:after="0" w:afterAutospacing="0" w:line="332" w:lineRule="atLeast"/>
        <w:ind w:firstLine="480" w:firstLineChars="200"/>
        <w:textAlignment w:val="top"/>
        <w:rPr>
          <w:rFonts w:ascii="微软雅黑" w:hAnsi="微软雅黑" w:eastAsia="微软雅黑" w:cs="Arial"/>
          <w:color w:val="333333"/>
        </w:rPr>
      </w:pPr>
      <w:r>
        <w:rPr>
          <w:rFonts w:hint="eastAsia" w:ascii="微软雅黑" w:hAnsi="微软雅黑" w:eastAsia="微软雅黑" w:cs="Arial"/>
          <w:color w:val="333333"/>
        </w:rPr>
        <w:t>研究院根据采购需求，拟公开遴选2-3家有资质的外贸代理机构，欢迎符合条件的单位参与遴选。</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一、资格要求</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1.外贸代理机构</w:t>
      </w:r>
      <w:r>
        <w:rPr>
          <w:rFonts w:hint="eastAsia" w:ascii="微软雅黑" w:hAnsi="微软雅黑" w:eastAsia="微软雅黑" w:cs="Arial"/>
          <w:color w:val="333333"/>
          <w:lang w:val="en-US" w:eastAsia="zh-CN"/>
        </w:rPr>
        <w:t>要求公司注册地为广州或在</w:t>
      </w:r>
      <w:r>
        <w:rPr>
          <w:rFonts w:hint="eastAsia" w:ascii="微软雅黑" w:hAnsi="微软雅黑" w:eastAsia="微软雅黑" w:cs="Arial"/>
          <w:color w:val="333333"/>
        </w:rPr>
        <w:t>广州有</w:t>
      </w:r>
      <w:r>
        <w:rPr>
          <w:rFonts w:hint="eastAsia" w:ascii="微软雅黑" w:hAnsi="微软雅黑" w:eastAsia="微软雅黑" w:cs="Arial"/>
          <w:color w:val="333333"/>
          <w:lang w:val="en-US" w:eastAsia="zh-CN"/>
        </w:rPr>
        <w:t>常驻</w:t>
      </w:r>
      <w:r>
        <w:rPr>
          <w:rFonts w:hint="eastAsia" w:ascii="微软雅黑" w:hAnsi="微软雅黑" w:eastAsia="微软雅黑" w:cs="Arial"/>
          <w:color w:val="333333"/>
        </w:rPr>
        <w:t>办公地点，须具有独立法人资格，具备相关资质；</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2.符合《中华人民共和国政府采购法》第二十二条规定的条件，且必须为未被列入“信用中国”网站、中国政府采购网信用记录失信被执行人、重大税收违法案件当事人名单、政府采购  严重违法失信行为记录名单；</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3.具有代理事务中所需的谈判、签约、履约、银行、海关、商检、运输等国际金融与贸易的技术和服务能力；</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4.有健全的财务会计制度，能够提供遴选人认可的合法财务结算凭证（须提供近3年经审计的财务报告)；</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5.具有不少于三年的高校</w:t>
      </w:r>
      <w:r>
        <w:rPr>
          <w:rFonts w:hint="eastAsia" w:ascii="微软雅黑" w:hAnsi="微软雅黑" w:eastAsia="微软雅黑" w:cs="Arial"/>
          <w:color w:val="333333"/>
          <w:lang w:eastAsia="zh-CN"/>
        </w:rPr>
        <w:t>、</w:t>
      </w:r>
      <w:r>
        <w:rPr>
          <w:rFonts w:hint="eastAsia" w:ascii="微软雅黑" w:hAnsi="微软雅黑" w:eastAsia="微软雅黑" w:cs="Arial"/>
          <w:color w:val="333333"/>
        </w:rPr>
        <w:t>科研院所</w:t>
      </w:r>
      <w:r>
        <w:rPr>
          <w:rFonts w:hint="eastAsia" w:ascii="微软雅黑" w:hAnsi="微软雅黑" w:eastAsia="微软雅黑" w:cs="Arial"/>
          <w:color w:val="333333"/>
          <w:lang w:val="en-US" w:eastAsia="zh-CN"/>
        </w:rPr>
        <w:t>或新型研发机构</w:t>
      </w:r>
      <w:r>
        <w:rPr>
          <w:rFonts w:hint="eastAsia" w:ascii="微软雅黑" w:hAnsi="微软雅黑" w:eastAsia="微软雅黑" w:cs="Arial"/>
          <w:color w:val="333333"/>
        </w:rPr>
        <w:t>仪器设备类进出口产品的外贸代理经验；</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6.本项目不接受联合体报名。</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二、报名资料</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xml:space="preserve">   资格证明等相关材料：</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（1）营业执照</w:t>
      </w:r>
      <w:r>
        <w:rPr>
          <w:rFonts w:hint="eastAsia" w:ascii="微软雅黑" w:hAnsi="微软雅黑" w:eastAsia="微软雅黑" w:cs="Arial"/>
          <w:color w:val="333333"/>
          <w:lang w:eastAsia="zh-CN"/>
        </w:rPr>
        <w:t>（</w:t>
      </w:r>
      <w:r>
        <w:rPr>
          <w:rFonts w:hint="eastAsia" w:ascii="微软雅黑" w:hAnsi="微软雅黑" w:eastAsia="微软雅黑" w:cs="Arial"/>
          <w:color w:val="333333"/>
          <w:kern w:val="0"/>
          <w:sz w:val="24"/>
          <w:szCs w:val="24"/>
          <w:lang w:val="en-US" w:eastAsia="zh-CN" w:bidi="ar-SA"/>
        </w:rPr>
        <w:t>复印件并加盖应选人公章</w:t>
      </w:r>
      <w:r>
        <w:rPr>
          <w:rFonts w:hint="eastAsia" w:ascii="微软雅黑" w:hAnsi="微软雅黑" w:eastAsia="微软雅黑" w:cs="Arial"/>
          <w:color w:val="333333"/>
          <w:lang w:eastAsia="zh-CN"/>
        </w:rPr>
        <w:t>）</w:t>
      </w:r>
      <w:r>
        <w:rPr>
          <w:rFonts w:hint="eastAsia" w:ascii="微软雅黑" w:hAnsi="微软雅黑" w:eastAsia="微软雅黑" w:cs="Arial"/>
          <w:color w:val="333333"/>
        </w:rPr>
        <w:t>；</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（2）法定代表人授权委托书（原件</w:t>
      </w:r>
      <w:r>
        <w:rPr>
          <w:rFonts w:hint="eastAsia" w:ascii="微软雅黑" w:hAnsi="微软雅黑" w:eastAsia="微软雅黑" w:cs="Arial"/>
          <w:color w:val="333333"/>
          <w:highlight w:val="none"/>
          <w:lang w:val="en-US" w:eastAsia="zh-CN"/>
        </w:rPr>
        <w:t>加盖公章</w:t>
      </w:r>
      <w:r>
        <w:rPr>
          <w:rFonts w:hint="eastAsia" w:ascii="微软雅黑" w:hAnsi="微软雅黑" w:eastAsia="微软雅黑" w:cs="Arial"/>
          <w:color w:val="333333"/>
        </w:rPr>
        <w:t>）；</w:t>
      </w:r>
    </w:p>
    <w:p>
      <w:pPr>
        <w:rPr>
          <w:highlight w:val="none"/>
        </w:rPr>
      </w:pPr>
      <w:r>
        <w:rPr>
          <w:rFonts w:hint="eastAsia" w:ascii="微软雅黑" w:hAnsi="微软雅黑" w:eastAsia="微软雅黑" w:cs="Arial"/>
          <w:color w:val="333333"/>
        </w:rPr>
        <w:t>  （3）中华人民共和国海关报关单位注册登记证书</w:t>
      </w:r>
      <w:r>
        <w:rPr>
          <w:rFonts w:hint="eastAsia" w:ascii="微软雅黑" w:hAnsi="微软雅黑" w:eastAsia="微软雅黑" w:cs="Arial"/>
          <w:color w:val="333333"/>
          <w:highlight w:val="none"/>
        </w:rPr>
        <w:t>（</w:t>
      </w:r>
      <w:r>
        <w:rPr>
          <w:rFonts w:hint="eastAsia" w:ascii="微软雅黑" w:hAnsi="微软雅黑" w:eastAsia="微软雅黑" w:cs="Arial"/>
          <w:color w:val="333333"/>
          <w:kern w:val="0"/>
          <w:sz w:val="24"/>
          <w:szCs w:val="24"/>
          <w:highlight w:val="none"/>
          <w:lang w:val="en-US" w:eastAsia="zh-CN" w:bidi="ar-SA"/>
        </w:rPr>
        <w:t>复印件并加盖应选人公章</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highlight w:val="none"/>
        </w:rPr>
        <w:t>）</w:t>
      </w:r>
      <w:r>
        <w:rPr>
          <w:rFonts w:hint="eastAsia" w:ascii="微软雅黑" w:hAnsi="微软雅黑" w:eastAsia="微软雅黑" w:cs="Arial"/>
          <w:color w:val="333333"/>
        </w:rPr>
        <w:t>；</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（4）近三年内在经营活动中没有违法违纪的书面声明（原件</w:t>
      </w:r>
      <w:r>
        <w:rPr>
          <w:rFonts w:hint="eastAsia" w:ascii="微软雅黑" w:hAnsi="微软雅黑" w:eastAsia="微软雅黑" w:cs="Arial"/>
          <w:color w:val="333333"/>
          <w:highlight w:val="none"/>
          <w:lang w:val="en-US" w:eastAsia="zh-CN"/>
        </w:rPr>
        <w:t>加盖公章</w:t>
      </w:r>
      <w:r>
        <w:rPr>
          <w:rFonts w:hint="eastAsia" w:ascii="微软雅黑" w:hAnsi="微软雅黑" w:eastAsia="微软雅黑" w:cs="Arial"/>
          <w:color w:val="333333"/>
        </w:rPr>
        <w:t>）；</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（5）与此次选择内容相应的其他资质证明文件</w:t>
      </w:r>
      <w:r>
        <w:rPr>
          <w:rFonts w:hint="eastAsia" w:ascii="微软雅黑" w:hAnsi="微软雅黑" w:eastAsia="微软雅黑" w:cs="Arial"/>
          <w:color w:val="333333"/>
          <w:highlight w:val="none"/>
          <w:lang w:eastAsia="zh-CN"/>
        </w:rPr>
        <w:t>（</w:t>
      </w:r>
      <w:r>
        <w:rPr>
          <w:rFonts w:hint="eastAsia" w:ascii="微软雅黑" w:hAnsi="微软雅黑" w:eastAsia="微软雅黑" w:cs="Arial"/>
          <w:color w:val="333333"/>
          <w:kern w:val="0"/>
          <w:sz w:val="24"/>
          <w:szCs w:val="24"/>
          <w:lang w:val="en-US" w:eastAsia="zh-CN" w:bidi="ar-SA"/>
        </w:rPr>
        <w:t>复印件并加盖应选人公章</w:t>
      </w:r>
      <w:r>
        <w:rPr>
          <w:rFonts w:hint="eastAsia" w:ascii="微软雅黑" w:hAnsi="微软雅黑" w:eastAsia="微软雅黑" w:cs="Arial"/>
          <w:color w:val="333333"/>
          <w:highlight w:val="none"/>
          <w:lang w:eastAsia="zh-CN"/>
        </w:rPr>
        <w:t>）</w:t>
      </w:r>
      <w:r>
        <w:rPr>
          <w:rFonts w:hint="eastAsia" w:ascii="微软雅黑" w:hAnsi="微软雅黑" w:eastAsia="微软雅黑" w:cs="Arial"/>
          <w:color w:val="333333"/>
        </w:rPr>
        <w:t>。</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三、遴选方式</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遴选单位以答辩讲解的方式进行，每个单位答辩时间控制在10分钟以内，答辩必须包含下列内容：</w:t>
      </w:r>
    </w:p>
    <w:p>
      <w:pPr>
        <w:pStyle w:val="7"/>
        <w:shd w:val="clear" w:color="auto" w:fill="FFFFFF"/>
        <w:spacing w:before="0" w:beforeAutospacing="0" w:after="0" w:afterAutospacing="0" w:line="332" w:lineRule="atLeast"/>
        <w:ind w:firstLine="258"/>
        <w:textAlignment w:val="top"/>
        <w:rPr>
          <w:rFonts w:ascii="微软雅黑" w:hAnsi="微软雅黑" w:eastAsia="微软雅黑" w:cs="Arial"/>
          <w:color w:val="333333"/>
        </w:rPr>
      </w:pPr>
      <w:r>
        <w:rPr>
          <w:rFonts w:hint="eastAsia" w:ascii="微软雅黑" w:hAnsi="微软雅黑" w:eastAsia="微软雅黑" w:cs="Arial"/>
          <w:color w:val="333333"/>
        </w:rPr>
        <w:t>  1.机构的基本情况（包含注册资金、</w:t>
      </w:r>
      <w:r>
        <w:rPr>
          <w:rFonts w:hint="eastAsia" w:ascii="微软雅黑" w:hAnsi="微软雅黑" w:eastAsia="微软雅黑" w:cs="Arial"/>
          <w:color w:val="333333"/>
          <w:lang w:val="en-US" w:eastAsia="zh-CN"/>
        </w:rPr>
        <w:t>公司法人证书</w:t>
      </w:r>
      <w:r>
        <w:rPr>
          <w:rFonts w:hint="eastAsia" w:ascii="微软雅黑" w:hAnsi="微软雅黑" w:eastAsia="微软雅黑" w:cs="Arial"/>
          <w:color w:val="333333"/>
        </w:rPr>
        <w:t>、</w:t>
      </w:r>
      <w:r>
        <w:rPr>
          <w:rFonts w:hint="eastAsia" w:ascii="微软雅黑" w:hAnsi="微软雅黑" w:eastAsia="微软雅黑" w:cs="Arial"/>
          <w:color w:val="333333"/>
          <w:lang w:val="en-US" w:eastAsia="zh-CN"/>
        </w:rPr>
        <w:t>广州</w:t>
      </w:r>
      <w:r>
        <w:rPr>
          <w:rFonts w:hint="eastAsia" w:ascii="微软雅黑" w:hAnsi="微软雅黑" w:eastAsia="微软雅黑" w:cs="Arial"/>
          <w:color w:val="333333"/>
        </w:rPr>
        <w:t>办公场地面积</w:t>
      </w:r>
      <w:r>
        <w:rPr>
          <w:rFonts w:hint="eastAsia" w:ascii="微软雅黑" w:hAnsi="微软雅黑" w:eastAsia="微软雅黑" w:cs="Arial"/>
          <w:color w:val="333333"/>
          <w:lang w:eastAsia="zh-CN"/>
        </w:rPr>
        <w:t>、</w:t>
      </w:r>
      <w:r>
        <w:rPr>
          <w:rFonts w:hint="eastAsia" w:ascii="微软雅黑" w:hAnsi="微软雅黑" w:eastAsia="微软雅黑" w:cs="Arial"/>
          <w:color w:val="333333"/>
        </w:rPr>
        <w:t>人员、获得荣誉等）；</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2.业务水平和</w:t>
      </w:r>
      <w:r>
        <w:rPr>
          <w:rFonts w:hint="eastAsia" w:ascii="微软雅黑" w:hAnsi="微软雅黑" w:eastAsia="微软雅黑" w:cs="Arial"/>
          <w:color w:val="333333"/>
          <w:highlight w:val="none"/>
        </w:rPr>
        <w:t>近</w:t>
      </w:r>
      <w:r>
        <w:rPr>
          <w:rFonts w:hint="eastAsia" w:ascii="微软雅黑" w:hAnsi="微软雅黑" w:eastAsia="微软雅黑" w:cs="Arial"/>
          <w:color w:val="333333"/>
          <w:highlight w:val="none"/>
          <w:lang w:val="en-US" w:eastAsia="zh-CN"/>
        </w:rPr>
        <w:t>3</w:t>
      </w:r>
      <w:r>
        <w:rPr>
          <w:rFonts w:hint="eastAsia" w:ascii="微软雅黑" w:hAnsi="微软雅黑" w:eastAsia="微软雅黑" w:cs="Arial"/>
          <w:color w:val="333333"/>
          <w:highlight w:val="none"/>
        </w:rPr>
        <w:t>年业绩</w:t>
      </w:r>
      <w:r>
        <w:rPr>
          <w:rFonts w:hint="eastAsia" w:ascii="微软雅黑" w:hAnsi="微软雅黑" w:eastAsia="微软雅黑" w:cs="Arial"/>
          <w:color w:val="333333"/>
        </w:rPr>
        <w:t>（代理项目数、中标总金额等）；</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3.重点代理案例（主要列举</w:t>
      </w:r>
      <w:r>
        <w:rPr>
          <w:rFonts w:hint="eastAsia" w:ascii="微软雅黑" w:hAnsi="微软雅黑" w:eastAsia="微软雅黑" w:cs="Arial"/>
          <w:color w:val="333333"/>
          <w:lang w:val="en-US" w:eastAsia="zh-CN"/>
        </w:rPr>
        <w:t>进口科研仪器设备类）</w:t>
      </w:r>
      <w:r>
        <w:rPr>
          <w:rFonts w:hint="eastAsia" w:ascii="微软雅黑" w:hAnsi="微软雅黑" w:eastAsia="微软雅黑" w:cs="Arial"/>
          <w:color w:val="333333"/>
        </w:rPr>
        <w:t>；</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4.代理服务费的收费报价；</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5.其他可提供的服务。</w:t>
      </w:r>
    </w:p>
    <w:p>
      <w:pPr>
        <w:pStyle w:val="7"/>
        <w:shd w:val="clear" w:color="auto" w:fill="FFFFFF"/>
        <w:spacing w:before="0" w:beforeAutospacing="0" w:after="0" w:afterAutospacing="0" w:line="332" w:lineRule="atLeast"/>
        <w:ind w:firstLine="258"/>
        <w:textAlignment w:val="top"/>
        <w:rPr>
          <w:rFonts w:hint="eastAsia" w:ascii="微软雅黑" w:hAnsi="微软雅黑" w:eastAsia="微软雅黑" w:cs="Arial"/>
          <w:b w:val="0"/>
          <w:bCs w:val="0"/>
          <w:color w:val="333333"/>
        </w:rPr>
      </w:pPr>
      <w:r>
        <w:rPr>
          <w:rFonts w:hint="eastAsia" w:ascii="微软雅黑" w:hAnsi="微软雅黑" w:eastAsia="微软雅黑" w:cs="Arial"/>
          <w:color w:val="333333"/>
        </w:rPr>
        <w:t>四、选定方式</w:t>
      </w:r>
    </w:p>
    <w:p>
      <w:pPr>
        <w:pStyle w:val="7"/>
        <w:shd w:val="clear" w:color="auto" w:fill="FFFFFF"/>
        <w:spacing w:before="0" w:beforeAutospacing="0" w:after="0" w:afterAutospacing="0" w:line="332" w:lineRule="atLeast"/>
        <w:ind w:firstLine="532" w:firstLineChars="222"/>
        <w:textAlignment w:val="top"/>
        <w:rPr>
          <w:rFonts w:hint="eastAsia" w:ascii="微软雅黑" w:hAnsi="微软雅黑" w:eastAsia="微软雅黑" w:cs="Arial"/>
          <w:color w:val="333333"/>
        </w:rPr>
      </w:pPr>
      <w:r>
        <w:rPr>
          <w:rFonts w:hint="eastAsia" w:ascii="微软雅黑" w:hAnsi="微软雅黑" w:eastAsia="微软雅黑" w:cs="Arial"/>
          <w:color w:val="333333"/>
        </w:rPr>
        <w:t>按综合评分结果从高到低选取拟合作</w:t>
      </w:r>
      <w:r>
        <w:rPr>
          <w:rFonts w:hint="eastAsia" w:ascii="微软雅黑" w:hAnsi="微软雅黑" w:eastAsia="微软雅黑" w:cs="Arial"/>
          <w:color w:val="333333"/>
          <w:lang w:val="en-US" w:eastAsia="zh-CN"/>
        </w:rPr>
        <w:t>外贸</w:t>
      </w:r>
      <w:r>
        <w:rPr>
          <w:rFonts w:hint="eastAsia" w:ascii="微软雅黑" w:hAnsi="微软雅黑" w:eastAsia="微软雅黑" w:cs="Arial"/>
          <w:color w:val="333333"/>
        </w:rPr>
        <w:t>代理机构</w:t>
      </w:r>
      <w:r>
        <w:rPr>
          <w:rFonts w:hint="eastAsia" w:ascii="微软雅黑" w:hAnsi="微软雅黑" w:eastAsia="微软雅黑" w:cs="Arial"/>
          <w:color w:val="333333"/>
          <w:sz w:val="24"/>
          <w:szCs w:val="24"/>
          <w:shd w:val="clear"/>
        </w:rPr>
        <w:t>。</w:t>
      </w:r>
      <w:r>
        <w:rPr>
          <w:rFonts w:hint="eastAsia" w:ascii="微软雅黑" w:hAnsi="微软雅黑" w:eastAsia="微软雅黑" w:cs="Arial"/>
          <w:color w:val="333333"/>
          <w:lang w:val="en-US" w:eastAsia="zh-CN"/>
        </w:rPr>
        <w:t>取排名前2~3家单位入围</w:t>
      </w:r>
      <w:r>
        <w:rPr>
          <w:rFonts w:hint="eastAsia" w:ascii="微软雅黑" w:hAnsi="微软雅黑" w:eastAsia="微软雅黑" w:cs="Arial"/>
          <w:color w:val="333333"/>
        </w:rPr>
        <w:t>为最终中选代理机构。</w:t>
      </w:r>
    </w:p>
    <w:p>
      <w:pPr>
        <w:pStyle w:val="7"/>
        <w:shd w:val="clear" w:color="auto" w:fill="FFFFFF"/>
        <w:spacing w:before="0" w:beforeAutospacing="0" w:after="0" w:afterAutospacing="0" w:line="332" w:lineRule="atLeast"/>
        <w:ind w:firstLine="480" w:firstLineChars="200"/>
        <w:textAlignment w:val="top"/>
        <w:rPr>
          <w:rFonts w:ascii="微软雅黑" w:hAnsi="微软雅黑" w:eastAsia="微软雅黑" w:cs="Arial"/>
          <w:color w:val="333333"/>
        </w:rPr>
      </w:pPr>
      <w:r>
        <w:rPr>
          <w:rFonts w:hint="eastAsia" w:ascii="微软雅黑" w:hAnsi="微软雅黑" w:eastAsia="微软雅黑" w:cs="Arial"/>
          <w:color w:val="333333"/>
          <w:lang w:val="en-US" w:eastAsia="zh-CN"/>
        </w:rPr>
        <w:t>五、</w:t>
      </w:r>
      <w:r>
        <w:rPr>
          <w:rFonts w:hint="eastAsia" w:ascii="微软雅黑" w:hAnsi="微软雅黑" w:eastAsia="微软雅黑" w:cs="Arial"/>
          <w:color w:val="333333"/>
        </w:rPr>
        <w:t>报名事项</w:t>
      </w:r>
    </w:p>
    <w:p>
      <w:pPr>
        <w:pStyle w:val="7"/>
        <w:shd w:val="clear" w:color="auto" w:fill="FFFFFF"/>
        <w:spacing w:before="0" w:beforeAutospacing="0" w:after="0" w:afterAutospacing="0" w:line="332" w:lineRule="atLeast"/>
        <w:ind w:firstLine="258"/>
        <w:textAlignment w:val="top"/>
        <w:rPr>
          <w:rFonts w:hint="eastAsia" w:ascii="微软雅黑" w:hAnsi="微软雅黑" w:eastAsia="微软雅黑" w:cs="Arial"/>
          <w:color w:val="333333"/>
          <w:lang w:eastAsia="zh-CN"/>
        </w:rPr>
      </w:pPr>
      <w:r>
        <w:rPr>
          <w:rFonts w:hint="eastAsia" w:ascii="微软雅黑" w:hAnsi="微软雅黑" w:eastAsia="微软雅黑" w:cs="Arial"/>
          <w:color w:val="333333"/>
        </w:rPr>
        <w:t>   1.有意向参加报名遴选的代理机构在2023年2月</w:t>
      </w:r>
      <w:r>
        <w:rPr>
          <w:rFonts w:hint="eastAsia" w:ascii="微软雅黑" w:hAnsi="微软雅黑" w:eastAsia="微软雅黑" w:cs="Arial"/>
          <w:color w:val="333333"/>
          <w:lang w:val="en-US" w:eastAsia="zh-CN"/>
        </w:rPr>
        <w:t>7</w:t>
      </w:r>
      <w:r>
        <w:rPr>
          <w:rFonts w:hint="eastAsia" w:ascii="微软雅黑" w:hAnsi="微软雅黑" w:eastAsia="微软雅黑" w:cs="Arial"/>
          <w:color w:val="333333"/>
        </w:rPr>
        <w:t>日18：00前将</w:t>
      </w:r>
      <w:r>
        <w:rPr>
          <w:rFonts w:hint="eastAsia" w:ascii="微软雅黑" w:hAnsi="微软雅黑" w:eastAsia="微软雅黑" w:cs="Arial"/>
          <w:color w:val="333333"/>
          <w:lang w:val="en-US" w:eastAsia="zh-CN"/>
        </w:rPr>
        <w:t>预</w:t>
      </w:r>
      <w:r>
        <w:rPr>
          <w:rFonts w:hint="eastAsia" w:ascii="微软雅黑" w:hAnsi="微软雅黑" w:eastAsia="微软雅黑" w:cs="Arial"/>
          <w:color w:val="333333"/>
        </w:rPr>
        <w:t>报名</w:t>
      </w:r>
      <w:r>
        <w:rPr>
          <w:rFonts w:hint="eastAsia" w:ascii="微软雅黑" w:hAnsi="微软雅黑" w:eastAsia="微软雅黑" w:cs="Arial"/>
          <w:color w:val="333333"/>
          <w:lang w:val="en-US" w:eastAsia="zh-CN"/>
        </w:rPr>
        <w:t>信息</w:t>
      </w:r>
      <w:r>
        <w:rPr>
          <w:rFonts w:hint="eastAsia" w:ascii="微软雅黑" w:hAnsi="微软雅黑" w:eastAsia="微软雅黑" w:cs="Arial"/>
          <w:color w:val="333333"/>
        </w:rPr>
        <w:t>以“招标代理机构遴选-单位名称”命名</w:t>
      </w:r>
      <w:r>
        <w:rPr>
          <w:rFonts w:hint="eastAsia" w:ascii="微软雅黑" w:hAnsi="微软雅黑" w:eastAsia="微软雅黑" w:cs="Arial"/>
          <w:color w:val="333333"/>
          <w:lang w:val="en-US" w:eastAsia="zh-CN"/>
        </w:rPr>
        <w:t>发送至</w:t>
      </w:r>
      <w:r>
        <w:rPr>
          <w:rFonts w:hint="eastAsia" w:ascii="微软雅黑" w:hAnsi="微软雅黑" w:eastAsia="微软雅黑" w:cs="Arial"/>
          <w:color w:val="333333"/>
        </w:rPr>
        <w:t>xywei@icost.ac.cn</w:t>
      </w:r>
      <w:r>
        <w:rPr>
          <w:rFonts w:hint="eastAsia" w:ascii="微软雅黑" w:hAnsi="微软雅黑" w:eastAsia="微软雅黑" w:cs="Arial"/>
          <w:color w:val="333333"/>
          <w:lang w:eastAsia="zh-CN"/>
        </w:rPr>
        <w:t>，</w:t>
      </w:r>
      <w:r>
        <w:rPr>
          <w:rFonts w:hint="eastAsia" w:ascii="微软雅黑" w:hAnsi="微软雅黑" w:eastAsia="微软雅黑" w:cs="Arial"/>
          <w:color w:val="333333"/>
          <w:lang w:val="en-US" w:eastAsia="zh-CN"/>
        </w:rPr>
        <w:t>邮件</w:t>
      </w:r>
      <w:r>
        <w:rPr>
          <w:rFonts w:hint="eastAsia" w:ascii="微软雅黑" w:hAnsi="微软雅黑" w:eastAsia="微软雅黑" w:cs="Arial"/>
          <w:color w:val="333333"/>
        </w:rPr>
        <w:t>正文中需列明招标代理机构名称、联系人、联系电话</w:t>
      </w:r>
      <w:r>
        <w:rPr>
          <w:rFonts w:hint="eastAsia" w:ascii="微软雅黑" w:hAnsi="微软雅黑" w:eastAsia="微软雅黑" w:cs="Arial"/>
          <w:color w:val="333333"/>
          <w:lang w:eastAsia="zh-CN"/>
        </w:rPr>
        <w:t>。</w:t>
      </w:r>
    </w:p>
    <w:p>
      <w:pPr>
        <w:pStyle w:val="7"/>
        <w:shd w:val="clear" w:color="auto" w:fill="FFFFFF"/>
        <w:spacing w:before="0" w:beforeAutospacing="0" w:after="0" w:afterAutospacing="0" w:line="332" w:lineRule="atLeast"/>
        <w:ind w:firstLine="532" w:firstLineChars="222"/>
        <w:textAlignment w:val="top"/>
        <w:rPr>
          <w:rFonts w:hint="eastAsia" w:ascii="微软雅黑" w:hAnsi="微软雅黑" w:eastAsia="微软雅黑" w:cs="Arial"/>
          <w:color w:val="333333"/>
          <w:lang w:eastAsia="zh-CN"/>
        </w:rPr>
      </w:pPr>
      <w:r>
        <w:rPr>
          <w:rFonts w:hint="eastAsia" w:ascii="微软雅黑" w:hAnsi="微软雅黑" w:eastAsia="微软雅黑" w:cs="Arial"/>
          <w:color w:val="333333"/>
          <w:lang w:val="en-US" w:eastAsia="zh-CN"/>
        </w:rPr>
        <w:t>2.</w:t>
      </w:r>
      <w:r>
        <w:rPr>
          <w:rFonts w:hint="eastAsia" w:ascii="微软雅黑" w:hAnsi="微软雅黑" w:eastAsia="微软雅黑" w:cs="Arial"/>
          <w:color w:val="333333"/>
        </w:rPr>
        <w:t>为便于后续评审，</w:t>
      </w:r>
      <w:r>
        <w:rPr>
          <w:rFonts w:hint="eastAsia" w:ascii="微软雅黑" w:hAnsi="微软雅黑" w:eastAsia="微软雅黑" w:cs="Arial"/>
          <w:color w:val="333333"/>
          <w:lang w:val="en-US" w:eastAsia="zh-CN"/>
        </w:rPr>
        <w:t>报名</w:t>
      </w:r>
      <w:r>
        <w:rPr>
          <w:rFonts w:hint="eastAsia" w:ascii="微软雅黑" w:hAnsi="微软雅黑" w:eastAsia="微软雅黑" w:cs="Arial"/>
          <w:color w:val="333333"/>
        </w:rPr>
        <w:t>要求中所需资格证明等相关材料以</w:t>
      </w:r>
      <w:r>
        <w:rPr>
          <w:rFonts w:hint="eastAsia" w:ascii="微软雅黑" w:hAnsi="微软雅黑" w:eastAsia="微软雅黑" w:cs="Arial"/>
          <w:color w:val="333333"/>
          <w:lang w:val="en-US" w:eastAsia="zh-CN"/>
        </w:rPr>
        <w:t>U盘+纸质档</w:t>
      </w:r>
      <w:r>
        <w:rPr>
          <w:rFonts w:hint="eastAsia" w:ascii="微软雅黑" w:hAnsi="微软雅黑" w:eastAsia="微软雅黑" w:cs="Arial"/>
          <w:color w:val="333333"/>
        </w:rPr>
        <w:t>形式</w:t>
      </w:r>
      <w:r>
        <w:rPr>
          <w:rFonts w:hint="eastAsia" w:ascii="微软雅黑" w:hAnsi="微软雅黑" w:eastAsia="微软雅黑" w:cs="Arial"/>
          <w:color w:val="333333"/>
          <w:lang w:val="en-US" w:eastAsia="zh-CN"/>
        </w:rPr>
        <w:t>现场提交（</w:t>
      </w:r>
      <w:r>
        <w:rPr>
          <w:rFonts w:hint="eastAsia" w:ascii="微软雅黑" w:hAnsi="微软雅黑" w:eastAsia="微软雅黑" w:cs="Arial"/>
          <w:color w:val="333333"/>
        </w:rPr>
        <w:t>纸质报价文件一式四份</w:t>
      </w:r>
      <w:r>
        <w:rPr>
          <w:rFonts w:hint="eastAsia" w:ascii="微软雅黑" w:hAnsi="微软雅黑" w:eastAsia="微软雅黑" w:cs="Arial"/>
          <w:color w:val="333333"/>
          <w:lang w:eastAsia="zh-CN"/>
        </w:rPr>
        <w:t>，</w:t>
      </w:r>
      <w:r>
        <w:rPr>
          <w:rFonts w:hint="eastAsia" w:ascii="微软雅黑" w:hAnsi="微软雅黑" w:eastAsia="微软雅黑" w:cs="Arial"/>
          <w:color w:val="333333"/>
        </w:rPr>
        <w:t>密封且签章</w:t>
      </w:r>
      <w:r>
        <w:rPr>
          <w:rFonts w:hint="eastAsia" w:ascii="微软雅黑" w:hAnsi="微软雅黑" w:eastAsia="微软雅黑" w:cs="Arial"/>
          <w:color w:val="333333"/>
          <w:lang w:val="en-US" w:eastAsia="zh-CN"/>
        </w:rPr>
        <w:t>，在评审当天现场提交</w:t>
      </w:r>
      <w:r>
        <w:rPr>
          <w:rFonts w:hint="eastAsia" w:ascii="微软雅黑" w:hAnsi="微软雅黑" w:eastAsia="微软雅黑" w:cs="Arial"/>
          <w:color w:val="333333"/>
          <w:lang w:eastAsia="zh-CN"/>
        </w:rPr>
        <w:t>）。</w:t>
      </w:r>
    </w:p>
    <w:p>
      <w:pPr>
        <w:pStyle w:val="7"/>
        <w:shd w:val="clear" w:color="auto" w:fill="FFFFFF"/>
        <w:spacing w:before="0" w:beforeAutospacing="0" w:after="0" w:afterAutospacing="0" w:line="332" w:lineRule="atLeast"/>
        <w:ind w:firstLine="480" w:firstLineChars="200"/>
        <w:textAlignment w:val="top"/>
        <w:rPr>
          <w:rFonts w:ascii="Arial" w:hAnsi="Arial" w:cs="Arial"/>
          <w:color w:val="333333"/>
        </w:rPr>
      </w:pPr>
      <w:r>
        <w:rPr>
          <w:rFonts w:hint="eastAsia" w:ascii="微软雅黑" w:hAnsi="微软雅黑" w:eastAsia="微软雅黑" w:cs="Arial"/>
          <w:color w:val="333333"/>
          <w:lang w:val="en-US" w:eastAsia="zh-CN"/>
        </w:rPr>
        <w:t>3.</w:t>
      </w:r>
      <w:r>
        <w:rPr>
          <w:rFonts w:hint="eastAsia" w:ascii="微软雅黑" w:hAnsi="微软雅黑" w:eastAsia="微软雅黑" w:cs="Arial"/>
          <w:color w:val="333333"/>
        </w:rPr>
        <w:t>广东腐蚀科学与技术创新研究院组建</w:t>
      </w:r>
      <w:r>
        <w:rPr>
          <w:rFonts w:hint="eastAsia" w:ascii="微软雅黑" w:hAnsi="微软雅黑" w:eastAsia="微软雅黑" w:cs="Arial"/>
          <w:color w:val="333333"/>
          <w:lang w:val="en-US" w:eastAsia="zh-CN"/>
        </w:rPr>
        <w:t>外贸</w:t>
      </w:r>
      <w:r>
        <w:rPr>
          <w:rFonts w:hint="eastAsia" w:ascii="微软雅黑" w:hAnsi="微软雅黑" w:eastAsia="微软雅黑" w:cs="Arial"/>
          <w:color w:val="333333"/>
        </w:rPr>
        <w:t>代理机构遴选小组，</w:t>
      </w:r>
      <w:r>
        <w:rPr>
          <w:rFonts w:hint="eastAsia" w:ascii="微软雅黑" w:hAnsi="微软雅黑" w:eastAsia="微软雅黑" w:cs="Arial"/>
          <w:color w:val="333333"/>
          <w:lang w:val="en-US" w:eastAsia="zh-CN"/>
        </w:rPr>
        <w:t>在预报名结束2周后</w:t>
      </w:r>
      <w:r>
        <w:rPr>
          <w:rFonts w:hint="eastAsia" w:ascii="微软雅黑" w:hAnsi="微软雅黑" w:eastAsia="微软雅黑" w:cs="Arial"/>
          <w:color w:val="333333"/>
        </w:rPr>
        <w:t>召开招标代理机构遴选答辩，</w:t>
      </w:r>
      <w:r>
        <w:rPr>
          <w:rFonts w:hint="eastAsia" w:ascii="微软雅黑" w:hAnsi="微软雅黑" w:eastAsia="微软雅黑" w:cs="Arial"/>
          <w:color w:val="333333"/>
          <w:lang w:val="en-US" w:eastAsia="zh-CN"/>
        </w:rPr>
        <w:t>具体</w:t>
      </w:r>
      <w:r>
        <w:rPr>
          <w:rFonts w:hint="eastAsia" w:ascii="微软雅黑" w:hAnsi="微软雅黑" w:eastAsia="微软雅黑" w:cs="Arial"/>
          <w:color w:val="333333"/>
        </w:rPr>
        <w:t>答辩</w:t>
      </w:r>
      <w:r>
        <w:rPr>
          <w:rFonts w:hint="eastAsia" w:ascii="微软雅黑" w:hAnsi="微软雅黑" w:eastAsia="微软雅黑" w:cs="Arial"/>
          <w:color w:val="333333"/>
          <w:lang w:eastAsia="zh-CN"/>
        </w:rPr>
        <w:t>、</w:t>
      </w:r>
      <w:r>
        <w:rPr>
          <w:rFonts w:hint="eastAsia" w:ascii="微软雅黑" w:hAnsi="微软雅黑" w:eastAsia="微软雅黑" w:cs="Arial"/>
          <w:color w:val="333333"/>
          <w:lang w:val="en-US" w:eastAsia="zh-CN"/>
        </w:rPr>
        <w:t>评审</w:t>
      </w:r>
      <w:r>
        <w:rPr>
          <w:rFonts w:hint="eastAsia" w:ascii="微软雅黑" w:hAnsi="微软雅黑" w:eastAsia="微软雅黑" w:cs="Arial"/>
          <w:color w:val="333333"/>
        </w:rPr>
        <w:t>日期将通过邮件和短信通知方式发送，确定好</w:t>
      </w:r>
      <w:r>
        <w:rPr>
          <w:rFonts w:hint="eastAsia" w:ascii="微软雅黑" w:hAnsi="微软雅黑" w:eastAsia="微软雅黑" w:cs="Arial"/>
          <w:color w:val="333333"/>
          <w:lang w:val="en-US" w:eastAsia="zh-CN"/>
        </w:rPr>
        <w:t>外贸</w:t>
      </w:r>
      <w:r>
        <w:rPr>
          <w:rFonts w:hint="eastAsia" w:ascii="微软雅黑" w:hAnsi="微软雅黑" w:eastAsia="微软雅黑" w:cs="Arial"/>
          <w:color w:val="333333"/>
        </w:rPr>
        <w:t>代理机构后在我院官网公布名单。</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lang w:val="en-US" w:eastAsia="zh-CN"/>
        </w:rPr>
        <w:t>六</w:t>
      </w:r>
      <w:r>
        <w:rPr>
          <w:rFonts w:hint="eastAsia" w:ascii="微软雅黑" w:hAnsi="微软雅黑" w:eastAsia="微软雅黑" w:cs="Arial"/>
          <w:color w:val="333333"/>
        </w:rPr>
        <w:t>、联系方式</w:t>
      </w:r>
    </w:p>
    <w:p>
      <w:pPr>
        <w:pStyle w:val="7"/>
        <w:shd w:val="clear" w:color="auto" w:fill="FFFFFF"/>
        <w:spacing w:before="0" w:beforeAutospacing="0" w:after="0" w:afterAutospacing="0" w:line="332" w:lineRule="atLeast"/>
        <w:ind w:firstLine="240" w:firstLineChars="100"/>
        <w:textAlignment w:val="top"/>
        <w:rPr>
          <w:rFonts w:ascii="微软雅黑" w:hAnsi="微软雅黑" w:eastAsia="微软雅黑" w:cs="Arial"/>
          <w:color w:val="333333"/>
        </w:rPr>
      </w:pPr>
      <w:r>
        <w:rPr>
          <w:rFonts w:hint="eastAsia" w:ascii="微软雅黑" w:hAnsi="微软雅黑" w:eastAsia="微软雅黑" w:cs="Arial"/>
          <w:color w:val="333333"/>
        </w:rPr>
        <w:t>   韦老师： 020-22320604</w:t>
      </w:r>
    </w:p>
    <w:p>
      <w:pPr>
        <w:widowControl/>
        <w:jc w:val="left"/>
      </w:pPr>
      <w:r>
        <w:br w:type="page"/>
      </w:r>
    </w:p>
    <w:p>
      <w:pPr>
        <w:jc w:val="center"/>
        <w:rPr>
          <w:b/>
          <w:sz w:val="28"/>
          <w:szCs w:val="28"/>
        </w:rPr>
      </w:pPr>
      <w:r>
        <w:rPr>
          <w:rFonts w:hint="eastAsia"/>
          <w:b/>
          <w:sz w:val="28"/>
          <w:szCs w:val="28"/>
        </w:rPr>
        <w:t>外贸代理遴选评审表初稿参考</w:t>
      </w:r>
    </w:p>
    <w:tbl>
      <w:tblPr>
        <w:tblStyle w:val="8"/>
        <w:tblW w:w="8663" w:type="dxa"/>
        <w:jc w:val="center"/>
        <w:tblLayout w:type="autofit"/>
        <w:tblCellMar>
          <w:top w:w="0" w:type="dxa"/>
          <w:left w:w="0" w:type="dxa"/>
          <w:bottom w:w="0" w:type="dxa"/>
          <w:right w:w="0" w:type="dxa"/>
        </w:tblCellMar>
      </w:tblPr>
      <w:tblGrid>
        <w:gridCol w:w="713"/>
        <w:gridCol w:w="1199"/>
        <w:gridCol w:w="863"/>
        <w:gridCol w:w="4930"/>
        <w:gridCol w:w="958"/>
      </w:tblGrid>
      <w:tr>
        <w:tblPrEx>
          <w:tblCellMar>
            <w:top w:w="0" w:type="dxa"/>
            <w:left w:w="0" w:type="dxa"/>
            <w:bottom w:w="0" w:type="dxa"/>
            <w:right w:w="0" w:type="dxa"/>
          </w:tblCellMar>
        </w:tblPrEx>
        <w:trPr>
          <w:trHeight w:val="613" w:hRule="atLeast"/>
          <w:tblHeader/>
          <w:jc w:val="center"/>
        </w:trPr>
        <w:tc>
          <w:tcPr>
            <w:tcW w:w="71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Cs w:val="21"/>
              </w:rPr>
              <w:t>序号</w:t>
            </w:r>
          </w:p>
        </w:tc>
        <w:tc>
          <w:tcPr>
            <w:tcW w:w="1199"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Cs w:val="21"/>
              </w:rPr>
              <w:t>评审项目</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Cs w:val="21"/>
              </w:rPr>
              <w:t>分值</w:t>
            </w:r>
          </w:p>
        </w:tc>
        <w:tc>
          <w:tcPr>
            <w:tcW w:w="493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Cs w:val="21"/>
              </w:rPr>
              <w:t>评分标准</w:t>
            </w:r>
          </w:p>
        </w:tc>
        <w:tc>
          <w:tcPr>
            <w:tcW w:w="958"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专家评分</w:t>
            </w:r>
          </w:p>
        </w:tc>
      </w:tr>
      <w:tr>
        <w:tblPrEx>
          <w:tblCellMar>
            <w:top w:w="0" w:type="dxa"/>
            <w:left w:w="0" w:type="dxa"/>
            <w:bottom w:w="0" w:type="dxa"/>
            <w:right w:w="0" w:type="dxa"/>
          </w:tblCellMar>
        </w:tblPrEx>
        <w:trPr>
          <w:trHeight w:val="450" w:hRule="atLeast"/>
          <w:jc w:val="center"/>
        </w:trPr>
        <w:tc>
          <w:tcPr>
            <w:tcW w:w="71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utoSpaceDE w:val="0"/>
              <w:autoSpaceDN w:val="0"/>
              <w:adjustRightInd w:val="0"/>
              <w:snapToGrid w:val="0"/>
              <w:spacing w:line="360" w:lineRule="auto"/>
              <w:jc w:val="center"/>
              <w:rPr>
                <w:rFonts w:ascii="Arial" w:hAnsi="Arial" w:cs="Arial"/>
                <w:szCs w:val="21"/>
              </w:rPr>
            </w:pPr>
            <w:r>
              <w:rPr>
                <w:rFonts w:ascii="Arial" w:hAnsi="Arial" w:cs="Arial"/>
                <w:szCs w:val="21"/>
              </w:rPr>
              <w:t>1</w:t>
            </w:r>
          </w:p>
        </w:tc>
        <w:tc>
          <w:tcPr>
            <w:tcW w:w="1199"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autoSpaceDE w:val="0"/>
              <w:autoSpaceDN w:val="0"/>
              <w:adjustRightInd w:val="0"/>
              <w:snapToGrid w:val="0"/>
              <w:spacing w:line="360" w:lineRule="auto"/>
              <w:jc w:val="center"/>
              <w:rPr>
                <w:rFonts w:ascii="Arial" w:hAnsi="Arial" w:cs="Arial"/>
                <w:szCs w:val="21"/>
                <w:lang w:val="zh-CN"/>
              </w:rPr>
            </w:pPr>
            <w:r>
              <w:rPr>
                <w:rFonts w:hint="eastAsia" w:ascii="Arial" w:hAnsi="宋体" w:cs="Arial"/>
                <w:szCs w:val="21"/>
                <w:lang w:val="zh-CN"/>
              </w:rPr>
              <w:t>招标文件响应情况</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autoSpaceDE w:val="0"/>
              <w:autoSpaceDN w:val="0"/>
              <w:adjustRightInd w:val="0"/>
              <w:snapToGrid w:val="0"/>
              <w:spacing w:line="360" w:lineRule="auto"/>
              <w:jc w:val="center"/>
              <w:rPr>
                <w:rFonts w:ascii="Arial" w:hAnsi="Arial" w:cs="Arial"/>
                <w:szCs w:val="21"/>
                <w:lang w:val="zh-CN"/>
              </w:rPr>
            </w:pPr>
            <w:r>
              <w:rPr>
                <w:rFonts w:ascii="Arial" w:hAnsi="Arial" w:cs="Arial"/>
                <w:szCs w:val="21"/>
                <w:lang w:val="zh-CN"/>
              </w:rPr>
              <w:t>10</w:t>
            </w:r>
            <w:r>
              <w:rPr>
                <w:rFonts w:hint="eastAsia" w:ascii="Arial" w:hAnsi="Arial" w:cs="Arial"/>
                <w:szCs w:val="21"/>
                <w:lang w:val="zh-CN"/>
              </w:rPr>
              <w:t>分</w:t>
            </w:r>
          </w:p>
        </w:tc>
        <w:tc>
          <w:tcPr>
            <w:tcW w:w="4930" w:type="dxa"/>
            <w:tcBorders>
              <w:top w:val="single" w:color="000000" w:sz="8" w:space="0"/>
              <w:left w:val="single" w:color="000000" w:sz="8" w:space="0"/>
              <w:bottom w:val="single" w:color="auto" w:sz="8" w:space="0"/>
              <w:right w:val="single" w:color="000000" w:sz="8" w:space="0"/>
            </w:tcBorders>
            <w:tcMar>
              <w:top w:w="20" w:type="dxa"/>
              <w:left w:w="108" w:type="dxa"/>
              <w:bottom w:w="20" w:type="dxa"/>
              <w:right w:w="108" w:type="dxa"/>
            </w:tcMar>
            <w:vAlign w:val="center"/>
          </w:tcPr>
          <w:p>
            <w:pPr>
              <w:adjustRightInd w:val="0"/>
              <w:snapToGrid w:val="0"/>
              <w:spacing w:line="360" w:lineRule="auto"/>
              <w:rPr>
                <w:rFonts w:ascii="Arial" w:hAnsi="Arial" w:cs="Arial"/>
                <w:szCs w:val="21"/>
              </w:rPr>
            </w:pPr>
            <w:r>
              <w:rPr>
                <w:rFonts w:hint="eastAsia" w:ascii="Arial" w:hAnsi="宋体" w:cs="Arial"/>
                <w:szCs w:val="21"/>
              </w:rPr>
              <w:t>横向比较各投标人对招标文件的响应情况（如PPT格式、规范、内容）。优：</w:t>
            </w:r>
            <w:r>
              <w:rPr>
                <w:rFonts w:ascii="Arial" w:hAnsi="宋体" w:cs="Arial"/>
                <w:szCs w:val="21"/>
              </w:rPr>
              <w:t>10</w:t>
            </w:r>
            <w:r>
              <w:rPr>
                <w:rFonts w:hint="eastAsia" w:ascii="Arial" w:hAnsi="宋体" w:cs="Arial"/>
                <w:szCs w:val="21"/>
              </w:rPr>
              <w:t>分；良：</w:t>
            </w:r>
            <w:r>
              <w:rPr>
                <w:rFonts w:ascii="Arial" w:hAnsi="宋体" w:cs="Arial"/>
                <w:szCs w:val="21"/>
              </w:rPr>
              <w:t>7</w:t>
            </w:r>
            <w:r>
              <w:rPr>
                <w:rFonts w:hint="eastAsia" w:ascii="Arial" w:hAnsi="宋体" w:cs="Arial"/>
                <w:szCs w:val="21"/>
              </w:rPr>
              <w:t>；中：</w:t>
            </w:r>
            <w:r>
              <w:rPr>
                <w:rFonts w:ascii="Arial" w:hAnsi="宋体" w:cs="Arial"/>
                <w:szCs w:val="21"/>
              </w:rPr>
              <w:t>4</w:t>
            </w:r>
            <w:r>
              <w:rPr>
                <w:rFonts w:hint="eastAsia" w:ascii="Arial" w:hAnsi="宋体" w:cs="Arial"/>
                <w:szCs w:val="21"/>
              </w:rPr>
              <w:t>分；差：</w:t>
            </w:r>
            <w:r>
              <w:rPr>
                <w:rFonts w:ascii="Arial" w:hAnsi="宋体" w:cs="Arial"/>
                <w:szCs w:val="21"/>
              </w:rPr>
              <w:t>2</w:t>
            </w:r>
            <w:r>
              <w:rPr>
                <w:rFonts w:hint="eastAsia" w:ascii="Arial" w:hAnsi="宋体" w:cs="Arial"/>
                <w:szCs w:val="21"/>
              </w:rPr>
              <w:t>分。</w:t>
            </w:r>
          </w:p>
        </w:tc>
        <w:tc>
          <w:tcPr>
            <w:tcW w:w="958" w:type="dxa"/>
            <w:tcBorders>
              <w:top w:val="single" w:color="000000" w:sz="8" w:space="0"/>
              <w:left w:val="single" w:color="000000" w:sz="8" w:space="0"/>
              <w:bottom w:val="single" w:color="auto"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1049" w:hRule="atLeast"/>
          <w:jc w:val="center"/>
        </w:trPr>
        <w:tc>
          <w:tcPr>
            <w:tcW w:w="71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2</w:t>
            </w:r>
          </w:p>
        </w:tc>
        <w:tc>
          <w:tcPr>
            <w:tcW w:w="1199"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宋体" w:cs="Arial"/>
                <w:kern w:val="0"/>
                <w:szCs w:val="21"/>
              </w:rPr>
            </w:pPr>
            <w:r>
              <w:rPr>
                <w:rFonts w:hint="eastAsia" w:ascii="Arial" w:hAnsi="宋体" w:cs="Arial"/>
                <w:szCs w:val="21"/>
              </w:rPr>
              <w:t>办公场地</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lang w:val="en-US" w:eastAsia="zh-CN"/>
              </w:rPr>
              <w:t>5</w:t>
            </w:r>
            <w:r>
              <w:rPr>
                <w:rFonts w:hint="eastAsia" w:ascii="Arial" w:hAnsi="Arial" w:cs="Arial"/>
                <w:szCs w:val="21"/>
                <w:lang w:val="zh-CN"/>
              </w:rPr>
              <w:t>分</w:t>
            </w:r>
          </w:p>
        </w:tc>
        <w:tc>
          <w:tcPr>
            <w:tcW w:w="493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rPr>
                <w:rFonts w:hint="eastAsia" w:ascii="Arial" w:hAnsi="宋体" w:cs="Arial" w:eastAsiaTheme="minorEastAsia"/>
                <w:szCs w:val="21"/>
                <w:lang w:eastAsia="zh-CN"/>
              </w:rPr>
            </w:pPr>
            <w:r>
              <w:rPr>
                <w:rFonts w:hint="eastAsia" w:ascii="Arial" w:hAnsi="宋体" w:cs="Arial"/>
                <w:szCs w:val="21"/>
                <w:highlight w:val="none"/>
              </w:rPr>
              <w:t>总公司在广州市辖区内有固定办公场所</w:t>
            </w:r>
            <w:r>
              <w:rPr>
                <w:rFonts w:hint="eastAsia" w:ascii="Arial" w:hAnsi="宋体" w:cs="Arial"/>
                <w:szCs w:val="21"/>
                <w:highlight w:val="none"/>
                <w:lang w:val="en-US" w:eastAsia="zh-CN"/>
              </w:rPr>
              <w:t>且面积＞200平</w:t>
            </w:r>
            <w:r>
              <w:rPr>
                <w:rFonts w:hint="eastAsia" w:ascii="Arial" w:hAnsi="宋体" w:cs="Arial"/>
                <w:szCs w:val="21"/>
                <w:highlight w:val="none"/>
              </w:rPr>
              <w:t>的得</w:t>
            </w:r>
            <w:r>
              <w:rPr>
                <w:rFonts w:hint="eastAsia" w:ascii="Arial" w:hAnsi="Arial" w:cs="Arial"/>
                <w:szCs w:val="21"/>
                <w:highlight w:val="none"/>
              </w:rPr>
              <w:t>5</w:t>
            </w:r>
            <w:r>
              <w:rPr>
                <w:rFonts w:hint="eastAsia" w:ascii="Arial" w:hAnsi="宋体" w:cs="Arial"/>
                <w:szCs w:val="21"/>
                <w:highlight w:val="none"/>
              </w:rPr>
              <w:t>分；总公司在广东省内（不含广州市）有固定办公场所得</w:t>
            </w:r>
            <w:r>
              <w:rPr>
                <w:rFonts w:hint="eastAsia" w:ascii="Arial" w:hAnsi="宋体" w:cs="Arial"/>
                <w:szCs w:val="21"/>
                <w:highlight w:val="none"/>
                <w:lang w:eastAsia="zh-CN"/>
              </w:rPr>
              <w:t>3</w:t>
            </w:r>
            <w:r>
              <w:rPr>
                <w:rFonts w:hint="eastAsia" w:ascii="Arial" w:hAnsi="宋体" w:cs="Arial"/>
                <w:szCs w:val="21"/>
                <w:highlight w:val="none"/>
              </w:rPr>
              <w:t>分；总公司在广东省外的得</w:t>
            </w:r>
            <w:r>
              <w:rPr>
                <w:rFonts w:hint="eastAsia" w:ascii="Arial" w:hAnsi="宋体" w:cs="Arial"/>
                <w:szCs w:val="21"/>
                <w:highlight w:val="none"/>
                <w:lang w:eastAsia="zh-CN"/>
              </w:rPr>
              <w:t>1</w:t>
            </w:r>
            <w:r>
              <w:rPr>
                <w:rFonts w:hint="eastAsia" w:ascii="Arial" w:hAnsi="宋体" w:cs="Arial"/>
                <w:szCs w:val="21"/>
                <w:highlight w:val="none"/>
              </w:rPr>
              <w:t>分。（须提供房产证明或租赁合同复印件</w:t>
            </w:r>
            <w:r>
              <w:rPr>
                <w:rFonts w:hint="eastAsia" w:ascii="Arial" w:hAnsi="宋体" w:cs="Arial"/>
                <w:szCs w:val="21"/>
                <w:highlight w:val="none"/>
                <w:lang w:eastAsia="zh-CN"/>
              </w:rPr>
              <w:t>，</w:t>
            </w:r>
            <w:r>
              <w:rPr>
                <w:rFonts w:hint="eastAsia" w:ascii="Arial" w:hAnsi="宋体" w:cs="Arial"/>
                <w:szCs w:val="21"/>
                <w:highlight w:val="none"/>
              </w:rPr>
              <w:t>不提供的得</w:t>
            </w:r>
            <w:r>
              <w:rPr>
                <w:rFonts w:ascii="Arial" w:hAnsi="宋体" w:cs="Arial"/>
                <w:szCs w:val="21"/>
                <w:highlight w:val="none"/>
              </w:rPr>
              <w:t>0</w:t>
            </w:r>
            <w:r>
              <w:rPr>
                <w:rFonts w:hint="eastAsia" w:ascii="Arial" w:hAnsi="宋体" w:cs="Arial"/>
                <w:szCs w:val="21"/>
                <w:highlight w:val="none"/>
              </w:rPr>
              <w:t>分）</w:t>
            </w:r>
            <w:r>
              <w:rPr>
                <w:rFonts w:hint="eastAsia" w:ascii="Arial" w:hAnsi="宋体" w:cs="Arial"/>
                <w:szCs w:val="21"/>
                <w:highlight w:val="none"/>
                <w:lang w:eastAsia="zh-CN"/>
              </w:rPr>
              <w:t>。</w:t>
            </w:r>
          </w:p>
        </w:tc>
        <w:tc>
          <w:tcPr>
            <w:tcW w:w="95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881" w:hRule="atLeast"/>
          <w:jc w:val="center"/>
        </w:trPr>
        <w:tc>
          <w:tcPr>
            <w:tcW w:w="71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3</w:t>
            </w:r>
          </w:p>
        </w:tc>
        <w:tc>
          <w:tcPr>
            <w:tcW w:w="1199"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宋体" w:cs="Arial"/>
                <w:szCs w:val="21"/>
              </w:rPr>
            </w:pPr>
            <w:r>
              <w:rPr>
                <w:rFonts w:hint="eastAsia" w:ascii="Arial" w:hAnsi="宋体" w:cs="Arial"/>
                <w:szCs w:val="21"/>
              </w:rPr>
              <w:t>物流仓储</w:t>
            </w:r>
          </w:p>
          <w:p>
            <w:pPr>
              <w:adjustRightInd w:val="0"/>
              <w:snapToGrid w:val="0"/>
              <w:spacing w:line="360" w:lineRule="auto"/>
              <w:jc w:val="center"/>
              <w:rPr>
                <w:rFonts w:ascii="Arial" w:hAnsi="宋体" w:cs="Arial"/>
                <w:szCs w:val="21"/>
              </w:rPr>
            </w:pPr>
            <w:r>
              <w:rPr>
                <w:rFonts w:hint="eastAsia" w:ascii="Arial" w:hAnsi="宋体" w:cs="Arial"/>
                <w:szCs w:val="21"/>
              </w:rPr>
              <w:t>能力</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1</w:t>
            </w:r>
            <w:r>
              <w:rPr>
                <w:rFonts w:hint="eastAsia" w:ascii="Arial" w:hAnsi="Arial" w:cs="Arial"/>
                <w:szCs w:val="21"/>
                <w:lang w:val="en-US" w:eastAsia="zh-CN"/>
              </w:rPr>
              <w:t>0</w:t>
            </w:r>
            <w:r>
              <w:rPr>
                <w:rFonts w:hint="eastAsia" w:ascii="Arial" w:hAnsi="Arial" w:cs="Arial"/>
                <w:szCs w:val="21"/>
                <w:lang w:val="zh-CN"/>
              </w:rPr>
              <w:t>分</w:t>
            </w:r>
          </w:p>
        </w:tc>
        <w:tc>
          <w:tcPr>
            <w:tcW w:w="493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rPr>
                <w:rFonts w:ascii="Arial" w:hAnsi="宋体" w:cs="Arial"/>
                <w:szCs w:val="21"/>
              </w:rPr>
            </w:pPr>
            <w:r>
              <w:rPr>
                <w:rFonts w:hint="eastAsia" w:ascii="Arial" w:hAnsi="宋体" w:cs="Arial"/>
                <w:szCs w:val="21"/>
              </w:rPr>
              <w:t>总公司在广州机场</w:t>
            </w:r>
            <w:r>
              <w:rPr>
                <w:rFonts w:hint="eastAsia" w:ascii="Arial" w:hAnsi="宋体" w:cs="Arial"/>
                <w:szCs w:val="21"/>
                <w:lang w:val="en-US" w:eastAsia="zh-CN"/>
              </w:rPr>
              <w:t>或广州海关</w:t>
            </w:r>
            <w:r>
              <w:rPr>
                <w:rFonts w:hint="eastAsia" w:ascii="Arial" w:hAnsi="宋体" w:cs="Arial"/>
                <w:szCs w:val="21"/>
              </w:rPr>
              <w:t>有固定仓库的得</w:t>
            </w:r>
            <w:r>
              <w:rPr>
                <w:rFonts w:hint="eastAsia" w:ascii="Arial" w:hAnsi="Arial" w:cs="Arial"/>
                <w:szCs w:val="21"/>
              </w:rPr>
              <w:t>1</w:t>
            </w:r>
            <w:r>
              <w:rPr>
                <w:rFonts w:hint="eastAsia" w:ascii="Arial" w:hAnsi="Arial" w:cs="Arial"/>
                <w:szCs w:val="21"/>
                <w:lang w:val="en-US" w:eastAsia="zh-CN"/>
              </w:rPr>
              <w:t>0</w:t>
            </w:r>
            <w:r>
              <w:rPr>
                <w:rFonts w:hint="eastAsia" w:ascii="Arial" w:hAnsi="宋体" w:cs="Arial"/>
                <w:szCs w:val="21"/>
              </w:rPr>
              <w:t>分；总公司在广东省内（不含广州市）有固定仓库的得</w:t>
            </w:r>
            <w:r>
              <w:rPr>
                <w:rFonts w:hint="eastAsia" w:ascii="Arial" w:hAnsi="宋体" w:cs="Arial"/>
                <w:szCs w:val="21"/>
                <w:lang w:val="en-US" w:eastAsia="zh-CN"/>
              </w:rPr>
              <w:t>5</w:t>
            </w:r>
            <w:r>
              <w:rPr>
                <w:rFonts w:hint="eastAsia" w:ascii="Arial" w:hAnsi="宋体" w:cs="Arial"/>
                <w:szCs w:val="21"/>
              </w:rPr>
              <w:t>分；总公司在广东省外有固定仓库的得</w:t>
            </w:r>
            <w:r>
              <w:rPr>
                <w:rFonts w:hint="eastAsia" w:ascii="Arial" w:hAnsi="宋体" w:cs="Arial"/>
                <w:szCs w:val="21"/>
                <w:lang w:val="en-US" w:eastAsia="zh-CN"/>
              </w:rPr>
              <w:t>0</w:t>
            </w:r>
            <w:r>
              <w:rPr>
                <w:rFonts w:hint="eastAsia" w:ascii="Arial" w:hAnsi="宋体" w:cs="Arial"/>
                <w:szCs w:val="21"/>
              </w:rPr>
              <w:t>分。（须提供房产证明或租赁合同复印件。不提供的得</w:t>
            </w:r>
            <w:r>
              <w:rPr>
                <w:rFonts w:ascii="Arial" w:hAnsi="宋体" w:cs="Arial"/>
                <w:szCs w:val="21"/>
              </w:rPr>
              <w:t>0</w:t>
            </w:r>
            <w:r>
              <w:rPr>
                <w:rFonts w:hint="eastAsia" w:ascii="Arial" w:hAnsi="宋体" w:cs="Arial"/>
                <w:szCs w:val="21"/>
              </w:rPr>
              <w:t>分）。</w:t>
            </w:r>
          </w:p>
        </w:tc>
        <w:tc>
          <w:tcPr>
            <w:tcW w:w="95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881" w:hRule="atLeast"/>
          <w:jc w:val="center"/>
        </w:trPr>
        <w:tc>
          <w:tcPr>
            <w:tcW w:w="71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4</w:t>
            </w:r>
          </w:p>
        </w:tc>
        <w:tc>
          <w:tcPr>
            <w:tcW w:w="1199"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宋体" w:cs="Arial"/>
                <w:kern w:val="0"/>
                <w:szCs w:val="21"/>
              </w:rPr>
            </w:pPr>
            <w:r>
              <w:rPr>
                <w:rFonts w:hint="eastAsia" w:ascii="Arial" w:hAnsi="宋体" w:cs="Arial"/>
                <w:kern w:val="0"/>
                <w:szCs w:val="21"/>
              </w:rPr>
              <w:t>海关及进出口经营</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lang w:val="en-US" w:eastAsia="zh-CN"/>
              </w:rPr>
              <w:t>20</w:t>
            </w:r>
            <w:r>
              <w:rPr>
                <w:rFonts w:hint="eastAsia" w:ascii="Arial" w:hAnsi="Arial" w:cs="Arial"/>
                <w:szCs w:val="21"/>
                <w:lang w:val="zh-CN"/>
              </w:rPr>
              <w:t>分</w:t>
            </w:r>
          </w:p>
        </w:tc>
        <w:tc>
          <w:tcPr>
            <w:tcW w:w="493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rPr>
                <w:rFonts w:hint="eastAsia" w:ascii="Arial" w:hAnsi="宋体" w:cs="Arial" w:eastAsiaTheme="minorEastAsia"/>
                <w:szCs w:val="21"/>
                <w:lang w:eastAsia="zh-CN"/>
              </w:rPr>
            </w:pPr>
            <w:r>
              <w:rPr>
                <w:rFonts w:hint="eastAsia" w:ascii="Arial" w:hAnsi="宋体" w:cs="Arial"/>
                <w:szCs w:val="21"/>
              </w:rPr>
              <w:t>进出口经营备案和资质情况：具有海关高级（AEO）认证企业证书且在广州机场有驻点办公人员自主报关的得</w:t>
            </w:r>
            <w:r>
              <w:rPr>
                <w:rFonts w:hint="eastAsia" w:ascii="Arial" w:hAnsi="宋体" w:cs="Arial"/>
                <w:szCs w:val="21"/>
                <w:lang w:val="en-US" w:eastAsia="zh-CN"/>
              </w:rPr>
              <w:t>20</w:t>
            </w:r>
            <w:r>
              <w:rPr>
                <w:rFonts w:hint="eastAsia" w:ascii="Arial" w:hAnsi="宋体" w:cs="Arial"/>
                <w:szCs w:val="21"/>
              </w:rPr>
              <w:t>分，具有海关一般认证企业证书或在广州机场有驻点办公人员自主报关的得</w:t>
            </w:r>
            <w:r>
              <w:rPr>
                <w:rFonts w:ascii="Arial" w:hAnsi="宋体" w:cs="Arial"/>
                <w:szCs w:val="21"/>
              </w:rPr>
              <w:t>1</w:t>
            </w:r>
            <w:r>
              <w:rPr>
                <w:rFonts w:hint="eastAsia" w:ascii="Arial" w:hAnsi="宋体" w:cs="Arial"/>
                <w:szCs w:val="21"/>
              </w:rPr>
              <w:t>0分，没有海关一般认证企业证书或在广州机场没有驻点办公人员自主报关的得0分。（须提供海关高级（AEO）认证企业证书、自主报关报关单及广州机场有驻点办公场所的房产证明及租赁合同复印件，不提供的得0分）</w:t>
            </w:r>
            <w:r>
              <w:rPr>
                <w:rFonts w:hint="eastAsia" w:ascii="Arial" w:hAnsi="宋体" w:cs="Arial"/>
                <w:szCs w:val="21"/>
                <w:lang w:eastAsia="zh-CN"/>
              </w:rPr>
              <w:t>。</w:t>
            </w:r>
          </w:p>
        </w:tc>
        <w:tc>
          <w:tcPr>
            <w:tcW w:w="95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881" w:hRule="atLeast"/>
          <w:jc w:val="center"/>
        </w:trPr>
        <w:tc>
          <w:tcPr>
            <w:tcW w:w="71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5</w:t>
            </w:r>
          </w:p>
        </w:tc>
        <w:tc>
          <w:tcPr>
            <w:tcW w:w="1199"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宋体" w:cs="Arial"/>
                <w:szCs w:val="21"/>
              </w:rPr>
            </w:pPr>
            <w:r>
              <w:rPr>
                <w:rFonts w:hint="eastAsia" w:ascii="Arial" w:hAnsi="宋体" w:cs="Arial"/>
                <w:szCs w:val="21"/>
              </w:rPr>
              <w:t>项目负责人及团队</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ascii="Arial" w:hAnsi="Arial" w:cs="Arial"/>
                <w:szCs w:val="21"/>
              </w:rPr>
              <w:t>1</w:t>
            </w:r>
            <w:r>
              <w:rPr>
                <w:rFonts w:hint="eastAsia" w:ascii="Arial" w:hAnsi="Arial" w:cs="Arial"/>
                <w:szCs w:val="21"/>
              </w:rPr>
              <w:t>5</w:t>
            </w:r>
            <w:r>
              <w:rPr>
                <w:rFonts w:hint="eastAsia" w:ascii="Arial" w:hAnsi="Arial" w:cs="Arial"/>
                <w:szCs w:val="21"/>
                <w:lang w:val="zh-CN"/>
              </w:rPr>
              <w:t>分</w:t>
            </w:r>
          </w:p>
        </w:tc>
        <w:tc>
          <w:tcPr>
            <w:tcW w:w="493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rPr>
                <w:rFonts w:hint="eastAsia" w:ascii="Arial" w:hAnsi="宋体" w:cs="Arial"/>
                <w:szCs w:val="21"/>
                <w:lang w:eastAsia="zh-CN"/>
              </w:rPr>
            </w:pPr>
            <w:r>
              <w:rPr>
                <w:rFonts w:hint="eastAsia" w:ascii="Arial" w:hAnsi="宋体" w:cs="Arial"/>
                <w:szCs w:val="21"/>
              </w:rPr>
              <w:t>从拟投入人员资历、从业经验、学历、英语水平、在</w:t>
            </w:r>
            <w:r>
              <w:rPr>
                <w:rFonts w:hint="eastAsia" w:ascii="Arial" w:hAnsi="宋体" w:cs="Arial"/>
                <w:szCs w:val="21"/>
                <w:highlight w:val="none"/>
              </w:rPr>
              <w:t>黄埔</w:t>
            </w:r>
            <w:r>
              <w:rPr>
                <w:rFonts w:hint="eastAsia" w:ascii="Arial" w:hAnsi="宋体" w:cs="Arial"/>
                <w:szCs w:val="21"/>
                <w:highlight w:val="none"/>
                <w:lang w:val="en-US" w:eastAsia="zh-CN"/>
              </w:rPr>
              <w:t>辖区</w:t>
            </w:r>
            <w:r>
              <w:rPr>
                <w:rFonts w:hint="eastAsia" w:ascii="Arial" w:hAnsi="宋体" w:cs="Arial"/>
                <w:szCs w:val="21"/>
                <w:highlight w:val="none"/>
              </w:rPr>
              <w:t>海关</w:t>
            </w:r>
            <w:r>
              <w:rPr>
                <w:rFonts w:hint="eastAsia" w:ascii="Arial" w:hAnsi="宋体" w:cs="Arial"/>
                <w:szCs w:val="21"/>
              </w:rPr>
              <w:t>办理免税的经验（包括且不限于减免税项目信息备案、货物减免税、减免税后续服务）等综合赋分</w:t>
            </w:r>
            <w:r>
              <w:rPr>
                <w:rFonts w:hint="eastAsia" w:ascii="Arial" w:hAnsi="宋体" w:cs="Arial"/>
                <w:szCs w:val="21"/>
                <w:lang w:eastAsia="zh-CN"/>
              </w:rPr>
              <w:t>。</w:t>
            </w:r>
          </w:p>
          <w:p>
            <w:pPr>
              <w:adjustRightInd w:val="0"/>
              <w:snapToGrid w:val="0"/>
              <w:spacing w:line="360" w:lineRule="auto"/>
              <w:rPr>
                <w:rFonts w:hint="default" w:ascii="Arial" w:hAnsi="宋体" w:cs="Arial"/>
                <w:szCs w:val="21"/>
                <w:lang w:val="en-US" w:eastAsia="zh-CN"/>
              </w:rPr>
            </w:pPr>
            <w:r>
              <w:rPr>
                <w:rFonts w:hint="eastAsia" w:ascii="Arial" w:hAnsi="宋体" w:cs="Arial"/>
                <w:szCs w:val="21"/>
                <w:lang w:val="en-US" w:eastAsia="zh-CN"/>
              </w:rPr>
              <w:t>注：</w:t>
            </w:r>
            <w:r>
              <w:rPr>
                <w:rFonts w:hint="eastAsia" w:ascii="宋体" w:hAnsi="宋体" w:cs="宋体"/>
                <w:color w:val="000000"/>
                <w:kern w:val="0"/>
                <w:szCs w:val="21"/>
              </w:rPr>
              <w:t>参选单位提供承诺函，入围后，</w:t>
            </w:r>
            <w:r>
              <w:rPr>
                <w:rFonts w:hint="eastAsia" w:ascii="宋体" w:hAnsi="宋体" w:cs="宋体"/>
                <w:color w:val="000000"/>
                <w:kern w:val="0"/>
                <w:szCs w:val="21"/>
                <w:lang w:val="en-US" w:eastAsia="zh-CN"/>
              </w:rPr>
              <w:t>确保所列项目成员服务于我院并</w:t>
            </w:r>
            <w:r>
              <w:rPr>
                <w:rFonts w:hint="eastAsia" w:ascii="宋体" w:hAnsi="宋体" w:cs="宋体"/>
                <w:color w:val="000000"/>
                <w:kern w:val="0"/>
                <w:szCs w:val="21"/>
              </w:rPr>
              <w:t>需签订相应的协议。</w:t>
            </w:r>
          </w:p>
        </w:tc>
        <w:tc>
          <w:tcPr>
            <w:tcW w:w="95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1187" w:hRule="atLeast"/>
          <w:jc w:val="center"/>
        </w:trPr>
        <w:tc>
          <w:tcPr>
            <w:tcW w:w="713" w:type="dxa"/>
            <w:tcBorders>
              <w:top w:val="single" w:color="000000" w:sz="8" w:space="0"/>
              <w:left w:val="single" w:color="000000" w:sz="8" w:space="0"/>
              <w:bottom w:val="single" w:color="auto"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6</w:t>
            </w:r>
          </w:p>
        </w:tc>
        <w:tc>
          <w:tcPr>
            <w:tcW w:w="1199" w:type="dxa"/>
            <w:tcBorders>
              <w:top w:val="single" w:color="000000" w:sz="8" w:space="0"/>
              <w:left w:val="single" w:color="000000" w:sz="8" w:space="0"/>
              <w:bottom w:val="single" w:color="auto"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宋体" w:cs="Arial"/>
                <w:szCs w:val="21"/>
              </w:rPr>
            </w:pPr>
            <w:r>
              <w:rPr>
                <w:rFonts w:hint="eastAsia" w:ascii="Arial" w:hAnsi="宋体" w:cs="Arial"/>
                <w:szCs w:val="21"/>
              </w:rPr>
              <w:t>同类项目</w:t>
            </w:r>
          </w:p>
          <w:p>
            <w:pPr>
              <w:adjustRightInd w:val="0"/>
              <w:snapToGrid w:val="0"/>
              <w:spacing w:line="360" w:lineRule="auto"/>
              <w:jc w:val="center"/>
              <w:rPr>
                <w:rFonts w:ascii="Arial" w:hAnsi="宋体" w:cs="Arial"/>
                <w:szCs w:val="21"/>
              </w:rPr>
            </w:pPr>
            <w:r>
              <w:rPr>
                <w:rFonts w:hint="eastAsia" w:ascii="Arial" w:hAnsi="宋体" w:cs="Arial"/>
                <w:szCs w:val="21"/>
              </w:rPr>
              <w:t>业绩</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ascii="Arial" w:hAnsi="Arial" w:cs="Arial"/>
                <w:szCs w:val="21"/>
              </w:rPr>
              <w:t>1</w:t>
            </w:r>
            <w:r>
              <w:rPr>
                <w:rFonts w:hint="eastAsia" w:ascii="Arial" w:hAnsi="Arial" w:cs="Arial"/>
                <w:szCs w:val="21"/>
                <w:lang w:val="en-US" w:eastAsia="zh-CN"/>
              </w:rPr>
              <w:t>5</w:t>
            </w:r>
            <w:r>
              <w:rPr>
                <w:rFonts w:hint="eastAsia" w:ascii="Arial" w:hAnsi="Arial" w:cs="Arial"/>
                <w:szCs w:val="21"/>
                <w:lang w:val="zh-CN"/>
              </w:rPr>
              <w:t>分</w:t>
            </w:r>
          </w:p>
        </w:tc>
        <w:tc>
          <w:tcPr>
            <w:tcW w:w="493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rPr>
                <w:rFonts w:ascii="Arial" w:hAnsi="宋体" w:cs="Arial"/>
                <w:szCs w:val="21"/>
              </w:rPr>
            </w:pPr>
            <w:r>
              <w:rPr>
                <w:rFonts w:hint="eastAsia" w:ascii="Arial" w:hAnsi="宋体" w:cs="Arial"/>
                <w:szCs w:val="21"/>
              </w:rPr>
              <w:t>自2020年1月1日以来为广州市</w:t>
            </w:r>
            <w:r>
              <w:rPr>
                <w:rFonts w:hint="eastAsia" w:ascii="Arial" w:hAnsi="宋体" w:cs="Arial"/>
                <w:szCs w:val="21"/>
                <w:lang w:val="en-US" w:eastAsia="zh-CN"/>
              </w:rPr>
              <w:t>科研院所/高校/</w:t>
            </w:r>
            <w:r>
              <w:rPr>
                <w:rFonts w:hint="eastAsia" w:ascii="Arial" w:hAnsi="宋体" w:cs="Arial"/>
                <w:szCs w:val="21"/>
              </w:rPr>
              <w:t>新型研发机构完成同类人民币500万以上项目业绩情况，每提供一项得1分，最高得</w:t>
            </w:r>
            <w:r>
              <w:rPr>
                <w:rFonts w:hint="eastAsia" w:ascii="Arial" w:hAnsi="宋体" w:cs="Arial"/>
                <w:szCs w:val="21"/>
                <w:lang w:val="en-US" w:eastAsia="zh-CN"/>
              </w:rPr>
              <w:t>15</w:t>
            </w:r>
            <w:r>
              <w:rPr>
                <w:rFonts w:hint="eastAsia" w:ascii="Arial" w:hAnsi="宋体" w:cs="Arial"/>
                <w:szCs w:val="21"/>
              </w:rPr>
              <w:t>分。 注：需提供合同关键页（包含项目名称、合同标的或设备清单、双方签字盖章页及合同签订日期等内容）复印件，否则不得分。</w:t>
            </w:r>
          </w:p>
        </w:tc>
        <w:tc>
          <w:tcPr>
            <w:tcW w:w="95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975" w:hRule="atLeast"/>
          <w:jc w:val="center"/>
        </w:trPr>
        <w:tc>
          <w:tcPr>
            <w:tcW w:w="71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7</w:t>
            </w:r>
          </w:p>
        </w:tc>
        <w:tc>
          <w:tcPr>
            <w:tcW w:w="1199"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宋体" w:cs="Arial"/>
                <w:szCs w:val="21"/>
              </w:rPr>
            </w:pPr>
            <w:r>
              <w:rPr>
                <w:rFonts w:hint="eastAsia" w:ascii="Arial" w:hAnsi="宋体" w:cs="Arial"/>
                <w:szCs w:val="21"/>
              </w:rPr>
              <w:t>银行综合授信额度</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5</w:t>
            </w:r>
            <w:r>
              <w:rPr>
                <w:rFonts w:hint="eastAsia" w:ascii="Arial" w:hAnsi="Arial" w:cs="Arial"/>
                <w:szCs w:val="21"/>
                <w:lang w:val="zh-CN"/>
              </w:rPr>
              <w:t>分</w:t>
            </w:r>
          </w:p>
        </w:tc>
        <w:tc>
          <w:tcPr>
            <w:tcW w:w="493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rPr>
                <w:rFonts w:ascii="Arial" w:hAnsi="宋体" w:cs="Arial"/>
                <w:szCs w:val="21"/>
              </w:rPr>
            </w:pPr>
            <w:r>
              <w:rPr>
                <w:rFonts w:hint="eastAsia" w:ascii="Arial" w:hAnsi="宋体" w:cs="Arial"/>
                <w:szCs w:val="21"/>
              </w:rPr>
              <w:t>横向比较各投标人的银行综合授信额度情况：优：5分；中：3分；差：</w:t>
            </w:r>
            <w:r>
              <w:rPr>
                <w:rFonts w:hint="eastAsia" w:ascii="Arial" w:hAnsi="宋体" w:cs="Arial"/>
                <w:szCs w:val="21"/>
                <w:lang w:val="en-US" w:eastAsia="zh-CN"/>
              </w:rPr>
              <w:t>0</w:t>
            </w:r>
            <w:r>
              <w:rPr>
                <w:rFonts w:hint="eastAsia" w:ascii="Arial" w:hAnsi="宋体" w:cs="Arial"/>
                <w:szCs w:val="21"/>
              </w:rPr>
              <w:t>分。</w:t>
            </w:r>
          </w:p>
        </w:tc>
        <w:tc>
          <w:tcPr>
            <w:tcW w:w="958" w:type="dxa"/>
            <w:tcBorders>
              <w:top w:val="single" w:color="000000" w:sz="8" w:space="0"/>
              <w:left w:val="single" w:color="000000" w:sz="8" w:space="0"/>
              <w:bottom w:val="single" w:color="000000" w:sz="8" w:space="0"/>
              <w:right w:val="single" w:color="000000" w:sz="8" w:space="0"/>
            </w:tcBorders>
          </w:tcPr>
          <w:p>
            <w:pPr>
              <w:widowControl/>
              <w:spacing w:line="360" w:lineRule="atLeast"/>
              <w:ind w:left="-38" w:right="-57"/>
              <w:rPr>
                <w:rFonts w:ascii="宋体" w:hAnsi="宋体" w:cs="宋体"/>
                <w:color w:val="000000"/>
                <w:kern w:val="0"/>
                <w:szCs w:val="21"/>
              </w:rPr>
            </w:pPr>
          </w:p>
        </w:tc>
      </w:tr>
      <w:tr>
        <w:tblPrEx>
          <w:tblCellMar>
            <w:top w:w="0" w:type="dxa"/>
            <w:left w:w="0" w:type="dxa"/>
            <w:bottom w:w="0" w:type="dxa"/>
            <w:right w:w="0" w:type="dxa"/>
          </w:tblCellMar>
        </w:tblPrEx>
        <w:trPr>
          <w:trHeight w:val="975" w:hRule="atLeast"/>
          <w:jc w:val="center"/>
        </w:trPr>
        <w:tc>
          <w:tcPr>
            <w:tcW w:w="71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8</w:t>
            </w:r>
          </w:p>
        </w:tc>
        <w:tc>
          <w:tcPr>
            <w:tcW w:w="1199"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宋体" w:cs="Arial"/>
                <w:szCs w:val="21"/>
              </w:rPr>
            </w:pPr>
            <w:r>
              <w:rPr>
                <w:rFonts w:hint="eastAsia" w:ascii="Arial" w:hAnsi="宋体" w:cs="Arial"/>
                <w:kern w:val="0"/>
                <w:szCs w:val="21"/>
              </w:rPr>
              <w:t>投标人信誉</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5</w:t>
            </w:r>
            <w:r>
              <w:rPr>
                <w:rFonts w:hint="eastAsia" w:ascii="Arial" w:hAnsi="Arial" w:cs="Arial"/>
                <w:szCs w:val="21"/>
                <w:lang w:val="zh-CN"/>
              </w:rPr>
              <w:t>分</w:t>
            </w:r>
          </w:p>
        </w:tc>
        <w:tc>
          <w:tcPr>
            <w:tcW w:w="493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rPr>
                <w:rFonts w:ascii="Arial" w:hAnsi="宋体" w:cs="Arial"/>
                <w:szCs w:val="21"/>
              </w:rPr>
            </w:pPr>
            <w:r>
              <w:rPr>
                <w:rFonts w:hint="eastAsia" w:ascii="Arial" w:hAnsi="宋体" w:cs="Arial"/>
                <w:szCs w:val="21"/>
              </w:rPr>
              <w:t>横向比较各投标人的信誉情况（如工商局、税局、银行的信用等级证书等）。优：5分；中：3分；差：</w:t>
            </w:r>
            <w:r>
              <w:rPr>
                <w:rFonts w:hint="eastAsia" w:ascii="Arial" w:hAnsi="宋体" w:cs="Arial"/>
                <w:szCs w:val="21"/>
                <w:lang w:val="en-US" w:eastAsia="zh-CN"/>
              </w:rPr>
              <w:t>0</w:t>
            </w:r>
            <w:r>
              <w:rPr>
                <w:rFonts w:hint="eastAsia" w:ascii="Arial" w:hAnsi="宋体" w:cs="Arial"/>
                <w:szCs w:val="21"/>
              </w:rPr>
              <w:t>分。</w:t>
            </w:r>
          </w:p>
        </w:tc>
        <w:tc>
          <w:tcPr>
            <w:tcW w:w="95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975" w:hRule="atLeast"/>
          <w:jc w:val="center"/>
        </w:trPr>
        <w:tc>
          <w:tcPr>
            <w:tcW w:w="71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9</w:t>
            </w:r>
          </w:p>
        </w:tc>
        <w:tc>
          <w:tcPr>
            <w:tcW w:w="1199"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宋体" w:cs="Arial"/>
                <w:szCs w:val="21"/>
              </w:rPr>
            </w:pPr>
            <w:r>
              <w:rPr>
                <w:rFonts w:hint="eastAsia" w:ascii="Arial" w:hAnsi="宋体" w:cs="Arial"/>
                <w:szCs w:val="21"/>
              </w:rPr>
              <w:t>价格</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hint="eastAsia" w:ascii="Arial" w:hAnsi="Arial" w:cs="Arial"/>
                <w:szCs w:val="21"/>
              </w:rPr>
              <w:t>1</w:t>
            </w:r>
            <w:r>
              <w:rPr>
                <w:rFonts w:hint="eastAsia" w:ascii="Arial" w:hAnsi="Arial" w:cs="Arial"/>
                <w:szCs w:val="21"/>
                <w:lang w:val="en-US" w:eastAsia="zh-CN"/>
              </w:rPr>
              <w:t>5</w:t>
            </w:r>
            <w:r>
              <w:rPr>
                <w:rFonts w:hint="eastAsia" w:ascii="Arial" w:hAnsi="Arial" w:cs="Arial"/>
                <w:szCs w:val="21"/>
              </w:rPr>
              <w:t>分</w:t>
            </w:r>
          </w:p>
        </w:tc>
        <w:tc>
          <w:tcPr>
            <w:tcW w:w="493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utoSpaceDE w:val="0"/>
              <w:autoSpaceDN w:val="0"/>
              <w:adjustRightInd w:val="0"/>
              <w:snapToGrid w:val="0"/>
              <w:spacing w:line="360" w:lineRule="auto"/>
              <w:jc w:val="left"/>
              <w:rPr>
                <w:rFonts w:ascii="Arial" w:hAnsi="宋体" w:cs="Arial"/>
                <w:szCs w:val="21"/>
              </w:rPr>
            </w:pPr>
            <w:r>
              <w:rPr>
                <w:rFonts w:hint="eastAsia" w:ascii="Arial" w:hAnsi="宋体" w:cs="Arial"/>
                <w:szCs w:val="21"/>
              </w:rPr>
              <w:t>以有效的投标人投报的费率的平均值作为评标基准价，评标基准费率得1</w:t>
            </w:r>
            <w:r>
              <w:rPr>
                <w:rFonts w:hint="eastAsia" w:ascii="Arial" w:hAnsi="宋体" w:cs="Arial"/>
                <w:szCs w:val="21"/>
                <w:lang w:val="en-US" w:eastAsia="zh-CN"/>
              </w:rPr>
              <w:t>5</w:t>
            </w:r>
            <w:r>
              <w:rPr>
                <w:rFonts w:hint="eastAsia" w:ascii="Arial" w:hAnsi="宋体" w:cs="Arial"/>
                <w:szCs w:val="21"/>
              </w:rPr>
              <w:t>分，其他投标人的价格得分按下列公式计算：投报费率=（1-（∣投报费率-评标基准费率∣÷评标基准费率））×1</w:t>
            </w:r>
            <w:r>
              <w:rPr>
                <w:rFonts w:hint="eastAsia" w:ascii="Arial" w:hAnsi="宋体" w:cs="Arial"/>
                <w:szCs w:val="21"/>
                <w:lang w:val="en-US" w:eastAsia="zh-CN"/>
              </w:rPr>
              <w:t>5</w:t>
            </w:r>
            <w:r>
              <w:rPr>
                <w:rFonts w:hint="eastAsia" w:ascii="Arial" w:hAnsi="宋体" w:cs="Arial"/>
                <w:szCs w:val="21"/>
              </w:rPr>
              <w:t>。</w:t>
            </w:r>
            <w:bookmarkStart w:id="0" w:name="_GoBack"/>
            <w:bookmarkEnd w:id="0"/>
          </w:p>
        </w:tc>
        <w:tc>
          <w:tcPr>
            <w:tcW w:w="95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449" w:hRule="atLeast"/>
          <w:jc w:val="center"/>
        </w:trPr>
        <w:tc>
          <w:tcPr>
            <w:tcW w:w="1912" w:type="dxa"/>
            <w:gridSpan w:val="2"/>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ascii="Arial" w:hAnsi="Arial" w:cs="Arial"/>
                <w:szCs w:val="21"/>
              </w:rPr>
            </w:pPr>
            <w:r>
              <w:rPr>
                <w:rFonts w:ascii="Arial" w:hAnsi="Arial" w:cs="Arial"/>
                <w:szCs w:val="21"/>
              </w:rPr>
              <w:t>合计</w:t>
            </w:r>
          </w:p>
        </w:tc>
        <w:tc>
          <w:tcPr>
            <w:tcW w:w="863"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adjustRightInd w:val="0"/>
              <w:snapToGrid w:val="0"/>
              <w:spacing w:line="360" w:lineRule="auto"/>
              <w:jc w:val="center"/>
              <w:rPr>
                <w:rFonts w:hint="eastAsia" w:ascii="Arial" w:hAnsi="Arial" w:cs="Arial"/>
                <w:szCs w:val="21"/>
              </w:rPr>
            </w:pPr>
            <w:r>
              <w:rPr>
                <w:rFonts w:hint="eastAsia" w:ascii="Arial" w:hAnsi="Arial" w:cs="Arial"/>
                <w:szCs w:val="21"/>
              </w:rPr>
              <w:t>100</w:t>
            </w:r>
          </w:p>
        </w:tc>
        <w:tc>
          <w:tcPr>
            <w:tcW w:w="493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tcPr>
          <w:p>
            <w:pPr>
              <w:adjustRightInd w:val="0"/>
              <w:snapToGrid w:val="0"/>
              <w:spacing w:line="360" w:lineRule="auto"/>
              <w:jc w:val="center"/>
              <w:rPr>
                <w:rFonts w:hint="eastAsia" w:ascii="Arial" w:hAnsi="Arial" w:cs="Arial"/>
                <w:szCs w:val="21"/>
              </w:rPr>
            </w:pPr>
          </w:p>
        </w:tc>
        <w:tc>
          <w:tcPr>
            <w:tcW w:w="958" w:type="dxa"/>
            <w:tcBorders>
              <w:top w:val="single" w:color="000000" w:sz="8" w:space="0"/>
              <w:left w:val="single" w:color="000000" w:sz="8" w:space="0"/>
              <w:bottom w:val="single" w:color="000000" w:sz="8" w:space="0"/>
              <w:right w:val="single" w:color="000000" w:sz="8" w:space="0"/>
            </w:tcBorders>
          </w:tcPr>
          <w:p>
            <w:pPr>
              <w:adjustRightInd w:val="0"/>
              <w:snapToGrid w:val="0"/>
              <w:spacing w:line="360" w:lineRule="auto"/>
              <w:jc w:val="center"/>
              <w:rPr>
                <w:rFonts w:hint="eastAsia" w:ascii="Arial" w:hAnsi="Arial" w:cs="Arial"/>
                <w:szCs w:val="21"/>
              </w:rPr>
            </w:pPr>
          </w:p>
        </w:tc>
      </w:tr>
    </w:tbl>
    <w:p>
      <w:pPr>
        <w:spacing w:line="360" w:lineRule="auto"/>
        <w:ind w:firstLine="105" w:firstLineChars="50"/>
        <w:rPr>
          <w:rFonts w:hAnsi="宋体"/>
          <w:color w:val="000000"/>
        </w:rPr>
      </w:pPr>
      <w:r>
        <w:rPr>
          <w:rFonts w:hAnsi="宋体"/>
          <w:color w:val="000000"/>
        </w:rPr>
        <w:t>备注：评委对各参选文件进行比较后，根据评分标准进行相应评分。</w:t>
      </w:r>
    </w:p>
    <w:p>
      <w:pPr>
        <w:spacing w:line="360" w:lineRule="auto"/>
        <w:ind w:firstLine="105" w:firstLineChars="50"/>
        <w:rPr>
          <w:rFonts w:hint="eastAsia"/>
          <w:color w:val="000000"/>
        </w:rPr>
      </w:pPr>
    </w:p>
    <w:p>
      <w:pPr>
        <w:adjustRightInd w:val="0"/>
        <w:snapToGrid w:val="0"/>
        <w:spacing w:line="360" w:lineRule="auto"/>
        <w:jc w:val="both"/>
      </w:pPr>
      <w:r>
        <w:rPr>
          <w:rFonts w:hAnsi="宋体"/>
          <w:color w:val="000000"/>
          <w:sz w:val="24"/>
        </w:rPr>
        <w:t>评委签名：</w:t>
      </w:r>
      <w:r>
        <w:rPr>
          <w:color w:val="000000"/>
          <w:sz w:val="24"/>
        </w:rPr>
        <w:t xml:space="preserve">                                  </w:t>
      </w:r>
      <w:r>
        <w:rPr>
          <w:rFonts w:hAnsi="宋体"/>
          <w:color w:val="000000"/>
          <w:sz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TFhYTRkYjNkN2ZhMTU0Njc2NDBmN2ExY2M4MTQifQ=="/>
    <w:docVar w:name="KSO_WPS_MARK_KEY" w:val="889954db-e944-4e8e-a6c1-c5d846a80015"/>
  </w:docVars>
  <w:rsids>
    <w:rsidRoot w:val="00DB0AD0"/>
    <w:rsid w:val="000449B9"/>
    <w:rsid w:val="00265D8A"/>
    <w:rsid w:val="004846D9"/>
    <w:rsid w:val="0067121D"/>
    <w:rsid w:val="00773876"/>
    <w:rsid w:val="007B1582"/>
    <w:rsid w:val="007F03ED"/>
    <w:rsid w:val="00801B3C"/>
    <w:rsid w:val="00971359"/>
    <w:rsid w:val="009A5481"/>
    <w:rsid w:val="00A927B0"/>
    <w:rsid w:val="00AF62B0"/>
    <w:rsid w:val="00DB0AD0"/>
    <w:rsid w:val="00EF2A21"/>
    <w:rsid w:val="00FD7D19"/>
    <w:rsid w:val="06EA4924"/>
    <w:rsid w:val="0992356F"/>
    <w:rsid w:val="0E722F8D"/>
    <w:rsid w:val="311E73FE"/>
    <w:rsid w:val="32F22519"/>
    <w:rsid w:val="42E63A08"/>
    <w:rsid w:val="49861AA1"/>
    <w:rsid w:val="4D663F3C"/>
    <w:rsid w:val="553049D8"/>
    <w:rsid w:val="55441F96"/>
    <w:rsid w:val="5BB709B2"/>
    <w:rsid w:val="6AF66DFC"/>
    <w:rsid w:val="6E0818C5"/>
    <w:rsid w:val="737B2EB4"/>
    <w:rsid w:val="791B468F"/>
    <w:rsid w:val="7A41719B"/>
    <w:rsid w:val="7CB5666E"/>
    <w:rsid w:val="7DB9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0" w:after="20" w:line="500" w:lineRule="exact"/>
      <w:outlineLvl w:val="1"/>
    </w:pPr>
    <w:rPr>
      <w:rFonts w:ascii="宋体" w:hAnsi="宋体"/>
      <w:b/>
      <w:sz w:val="28"/>
    </w:rPr>
  </w:style>
  <w:style w:type="paragraph" w:styleId="3">
    <w:name w:val="heading 5"/>
    <w:basedOn w:val="1"/>
    <w:next w:val="1"/>
    <w:link w:val="12"/>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5 Char"/>
    <w:basedOn w:val="9"/>
    <w:link w:val="3"/>
    <w:qFormat/>
    <w:uiPriority w:val="9"/>
    <w:rPr>
      <w:rFonts w:ascii="宋体" w:hAnsi="宋体" w:eastAsia="宋体" w:cs="宋体"/>
      <w:b/>
      <w:bCs/>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2036</Words>
  <Characters>2118</Characters>
  <Lines>13</Lines>
  <Paragraphs>3</Paragraphs>
  <TotalTime>3</TotalTime>
  <ScaleCrop>false</ScaleCrop>
  <LinksUpToDate>false</LinksUpToDate>
  <CharactersWithSpaces>2199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2023-01-15T00:55:00Z</dcterms:created>
  <dc:creator>aa</dc:creator>
  <cp:lastModifiedBy>言不语</cp:lastModifiedBy>
  <dcterms:modified xsi:type="dcterms:W3CDTF">2023-01-18T03:34:52Z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B9D089C3902F4803AC45C054AB006C62</vt:lpwstr>
  </property>
</Properties>
</file>